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A4" w:rsidRDefault="004116BB">
      <w:pPr>
        <w:spacing w:after="43" w:line="259" w:lineRule="auto"/>
        <w:ind w:left="3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2131" cy="136779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A4" w:rsidRDefault="004116B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57A4" w:rsidRDefault="004116BB">
      <w:pPr>
        <w:spacing w:after="0" w:line="259" w:lineRule="auto"/>
        <w:ind w:left="0" w:right="27" w:firstLine="0"/>
        <w:jc w:val="center"/>
      </w:pPr>
      <w:r>
        <w:rPr>
          <w:b/>
        </w:rPr>
        <w:t xml:space="preserve">VACUNARNOS CONTRA LA VIRUS-VIOLENCIA </w:t>
      </w:r>
    </w:p>
    <w:p w:rsidR="00A957A4" w:rsidRDefault="004116BB">
      <w:pPr>
        <w:spacing w:after="0" w:line="259" w:lineRule="auto"/>
        <w:ind w:left="0" w:right="7" w:firstLine="0"/>
        <w:jc w:val="center"/>
      </w:pPr>
      <w:r>
        <w:rPr>
          <w:color w:val="808080"/>
        </w:rPr>
        <w:t xml:space="preserve">Mensaje de Año Nuevo 2021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spacing w:after="39"/>
        <w:ind w:left="-5" w:right="8"/>
      </w:pPr>
      <w:r>
        <w:t xml:space="preserve">Es Palabra de Dios, indicada por San Pablo, que “a los que aman a Dios, todo les sirve para su bien” (Romanos 8,28).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Podríamos sacar esa misma conclusión para el momento crucial que vive la humanidad global y nacional, cuando las “vacunas contra COVID-</w:t>
      </w:r>
      <w:r>
        <w:t xml:space="preserve">19” se comercian y empiezan a aplicarse a todas las poblaciones.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Un hecho mundial histórico, contra un enemigo común, cuyas causas aún no se precisan y solamente se enfilan baterías para mitigar sus efectos o contrarrestarlos con una vacuna, importantí</w:t>
      </w:r>
      <w:r>
        <w:t xml:space="preserve">sima, ciertamente, pero quizás no sea, como en otros casos, un punto final.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El asunto puede volverse virulencia patógena, con un tipo de transmisión y contagio cada vez más agresivos, quizás por nexos causales que desbordan la medicina. </w:t>
      </w:r>
    </w:p>
    <w:p w:rsidR="00A957A4" w:rsidRDefault="004116BB">
      <w:pPr>
        <w:spacing w:after="5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Es pues el m</w:t>
      </w:r>
      <w:r>
        <w:t>omento de leer la realidad conjuntamente, no solo “porque todo está interconectado” en relación con el fenómeno de la vida, sino porque una nueva consciencia de especie y de generación actual, responsables de cuidarnos y de garantizar su futuro, exige ir m</w:t>
      </w:r>
      <w:r>
        <w:t xml:space="preserve">ás allá del instinto ciego de supervivencia.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Como responsables y garantes de transmitir vida, salud y paz, necesitamos reconstruir el orden moral de la acción humana, que va desde las tendencias instintivas y las malas costumbres, hasta los valores asimilados y las normas, leyes, instituciones y auto</w:t>
      </w:r>
      <w:r>
        <w:t xml:space="preserve">ridades que los implementan en cada grupo humano.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El edificio de la moral para la vida local y planetaria, exigirá enfoques como los de Hans Küng para una ética política y económica mundial, o aportes como los del Papa Francisco, sobre todo en </w:t>
      </w:r>
      <w:r>
        <w:rPr>
          <w:i/>
        </w:rPr>
        <w:t>“Fratell</w:t>
      </w:r>
      <w:r>
        <w:rPr>
          <w:i/>
        </w:rPr>
        <w:t>i Tutti”,</w:t>
      </w:r>
      <w:r>
        <w:t xml:space="preserve"> y en su mensaje para la Jornada de Paz, el 1o.de enero 2021: “La cultura del cuidado cómo camino de paz”.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Es una tarea perentoria y gigantesca: “Cultura del cuidado para erradicar la cultura de la indiferencia, del rechazo y de la confrontaci</w:t>
      </w:r>
      <w:r>
        <w:t xml:space="preserve">ón que suele prevalecer hoy en día”, dice el Papa.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Al citar la excusa fratricida de Caín (“¿acaso soy yo guardián de mi hermano?” en Gn.4,9), añade el Papa: “Todo está relacionado: el auténtico cuidado de nuestra </w:t>
      </w:r>
      <w:r>
        <w:lastRenderedPageBreak/>
        <w:t>propia vida y de nuestras relaciones co</w:t>
      </w:r>
      <w:r>
        <w:t xml:space="preserve">n la naturaleza es inseparable de la fraternidad, la justicia y la fidelidad a los demás”.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Después de proponer los modelos religiosos de cuidado y de exhortar a la paz como camino para establecerlo en la cultura humana, concluye el Papa Francisco dicié</w:t>
      </w:r>
      <w:r>
        <w:t xml:space="preserve">ndonos que “el timón de la dignidad de la persona humana y la brújula de los principios sociales fundamentales, pueden permitirnos navegar con un rumbo seguro y común”.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Como Arzobispo de Cali, uno mi voz y oración a las del Sucesor de Pedro y llamo a m</w:t>
      </w:r>
      <w:r>
        <w:t xml:space="preserve">is fieles y compatriotas a afrontar los retos del 2021 con una mirada de largo alcance y de inmediato compromiso.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spacing w:after="26"/>
        <w:ind w:left="-5" w:right="8"/>
      </w:pPr>
      <w:r>
        <w:t>Dispensar y acoger la vacuna sin vacilaciones, cerrar el paso a todas las violencias y armas, recogiéndonos como nación en torno a la vida</w:t>
      </w:r>
      <w:r>
        <w:t xml:space="preserve">, la salud y la paz “con y entre todos”.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Se nos hace necesario dejar entre paréntesis los caminos distractores y causantes de grietas insalvables para valorar la vida, las personas, su dignidad y su trascendencia. Por ejemplo, las luchas por legalizar </w:t>
      </w:r>
      <w:r>
        <w:t>o penalizar el aborto y la eutanasia; el desmonte de acuerdos bilaterales y de sus órganos y reformas en curso; la represión letal y violenta de las protestas; la erradicación y fumigación forzosas de narco cultivos; la exasperación en las relaciones inter</w:t>
      </w:r>
      <w:r>
        <w:t xml:space="preserve">nacionales; “y las diversas formas de nacionalismo, racismo, xenofobia, e incluso guerras y conflictos que siembran muerte y destrucción”, en palabras del Papa.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Es la hora de invitarnos unos a otros a los acuerdos que le den fuerza a la preservación de </w:t>
      </w:r>
      <w:r>
        <w:t xml:space="preserve">toda vida humana; a propiciar la solidaridad, la supervivencia, la producción alimentaria, la garantía de ingreso básico legal a cada hogar, la cobertura, sin discriminación, del servicio médico y sanitario, entre tantas prioridades.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>Desde la fe y la si</w:t>
      </w:r>
      <w:r>
        <w:t xml:space="preserve">mple razón veamos este tiempo como interacción social y de nosotros con Dios, con la naturaleza y con la ciencia, en el marco de cada institución humana. La presencialidad limitada y la virtualidad dosificada, fortalezcan en todos el paso de los instintos </w:t>
      </w:r>
      <w:r>
        <w:t xml:space="preserve">a los valores y a la disciplina colectiva, con vida, salud y paz como propósitos comunes.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Permítanme agradecer con ustedes a Dios por tantas manifestaciones de grandeza, de bondad y heroísmo humanitario, como las que hemos tenido en este difícil año. E </w:t>
      </w:r>
      <w:r>
        <w:t>implorarle la abundancia de sus bendiciones para todos en el Año Nuevo, 2021, propuesto por el Papa como “El Año de San José”, evocando su protección sobre la Iglesia y la humanidad entera, especialmente sobre tantas familias pobres, migrantes, desplazadas</w:t>
      </w:r>
      <w:r>
        <w:t xml:space="preserve"> y llenas de temores, de estigmas e injustas exclusiones.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-5" w:right="8"/>
      </w:pPr>
      <w:r>
        <w:t xml:space="preserve">Nos bendigan Jesucristo y el Padre Dios que nos lo envió. 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spacing w:after="0" w:line="259" w:lineRule="auto"/>
        <w:ind w:left="0" w:firstLine="0"/>
        <w:jc w:val="left"/>
      </w:pPr>
      <w:r>
        <w:t xml:space="preserve"> </w:t>
      </w:r>
    </w:p>
    <w:p w:rsidR="00A957A4" w:rsidRDefault="004116BB">
      <w:pPr>
        <w:ind w:left="3477" w:right="1602" w:hanging="801"/>
      </w:pPr>
      <w:r>
        <w:lastRenderedPageBreak/>
        <w:t xml:space="preserve">+Darío de Jesús Monsalve Mejía Arzobispo de Cali </w:t>
      </w:r>
    </w:p>
    <w:sectPr w:rsidR="00A957A4">
      <w:pgSz w:w="12240" w:h="15840"/>
      <w:pgMar w:top="149" w:right="1691" w:bottom="1439" w:left="1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A4"/>
    <w:rsid w:val="004116BB"/>
    <w:rsid w:val="00A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F0AD4D-3537-F949-9798-A7237BF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Arial" w:eastAsia="Arial" w:hAnsi="Arial" w:cs="Arial"/>
      <w:color w:val="000000"/>
      <w:sz w:val="24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Andres</dc:creator>
  <cp:keywords/>
  <cp:lastModifiedBy>Nicole Alejandra Dinas</cp:lastModifiedBy>
  <cp:revision>2</cp:revision>
  <dcterms:created xsi:type="dcterms:W3CDTF">2020-12-29T16:47:00Z</dcterms:created>
  <dcterms:modified xsi:type="dcterms:W3CDTF">2020-12-29T16:47:00Z</dcterms:modified>
</cp:coreProperties>
</file>